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0A" w:rsidRPr="009D020A" w:rsidRDefault="009D020A" w:rsidP="009D020A">
      <w:pPr>
        <w:pStyle w:val="Web"/>
        <w:shd w:val="clear" w:color="auto" w:fill="FFFFFF"/>
        <w:spacing w:before="0" w:beforeAutospacing="0" w:after="0" w:afterAutospacing="0" w:line="400" w:lineRule="atLeast"/>
        <w:jc w:val="center"/>
        <w:rPr>
          <w:rFonts w:ascii="標楷體" w:eastAsia="標楷體" w:hAnsi="標楷體"/>
          <w:color w:val="000000" w:themeColor="text1"/>
          <w:spacing w:val="15"/>
          <w:sz w:val="40"/>
          <w:szCs w:val="40"/>
        </w:rPr>
      </w:pPr>
      <w:r w:rsidRPr="009D020A">
        <w:rPr>
          <w:rFonts w:ascii="標楷體" w:eastAsia="標楷體" w:hAnsi="標楷體" w:cs="Xingkai SC Light" w:hint="eastAsia"/>
          <w:color w:val="000000" w:themeColor="text1"/>
          <w:sz w:val="40"/>
          <w:szCs w:val="40"/>
        </w:rPr>
        <w:t>臺北市立大學附設實驗國民小學</w:t>
      </w:r>
    </w:p>
    <w:p w:rsidR="009D020A" w:rsidRPr="009D020A" w:rsidRDefault="009D020A" w:rsidP="009D020A">
      <w:pPr>
        <w:pStyle w:val="Web"/>
        <w:shd w:val="clear" w:color="auto" w:fill="FFFFFF"/>
        <w:spacing w:before="0" w:beforeAutospacing="0" w:after="0" w:afterAutospacing="0" w:line="400" w:lineRule="atLeast"/>
        <w:jc w:val="center"/>
        <w:rPr>
          <w:rStyle w:val="a7"/>
          <w:rFonts w:ascii="標楷體" w:eastAsia="標楷體" w:hAnsi="標楷體"/>
          <w:b w:val="0"/>
          <w:color w:val="000000" w:themeColor="text1"/>
          <w:spacing w:val="15"/>
          <w:sz w:val="32"/>
          <w:szCs w:val="32"/>
        </w:rPr>
      </w:pPr>
      <w:r w:rsidRPr="00A27277">
        <w:rPr>
          <w:rFonts w:ascii="標楷體" w:eastAsia="標楷體" w:hAnsi="標楷體" w:hint="eastAsia"/>
          <w:b/>
          <w:color w:val="000000" w:themeColor="text1"/>
          <w:spacing w:val="15"/>
          <w:sz w:val="32"/>
          <w:szCs w:val="32"/>
        </w:rPr>
        <w:t>班級冷氣</w:t>
      </w:r>
      <w:r w:rsidRPr="009D020A">
        <w:rPr>
          <w:rStyle w:val="a7"/>
          <w:rFonts w:ascii="標楷體" w:eastAsia="標楷體" w:hAnsi="標楷體" w:hint="eastAsia"/>
          <w:color w:val="000000" w:themeColor="text1"/>
          <w:spacing w:val="15"/>
          <w:sz w:val="32"/>
          <w:szCs w:val="32"/>
        </w:rPr>
        <w:t>使用管理辦法</w:t>
      </w:r>
    </w:p>
    <w:p w:rsidR="00A27277" w:rsidRDefault="00A27277" w:rsidP="009D020A">
      <w:pPr>
        <w:pStyle w:val="Web"/>
        <w:shd w:val="clear" w:color="auto" w:fill="FFFFFF"/>
        <w:spacing w:line="0" w:lineRule="atLeast"/>
        <w:rPr>
          <w:rFonts w:ascii="標楷體" w:eastAsia="標楷體" w:hAnsi="標楷體"/>
          <w:color w:val="000000" w:themeColor="text1"/>
          <w:spacing w:val="15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一、依據：</w:t>
      </w:r>
      <w:proofErr w:type="gramStart"/>
      <w:r w:rsidRPr="00A27277">
        <w:rPr>
          <w:rFonts w:ascii="標楷體" w:eastAsia="標楷體" w:hAnsi="標楷體" w:cs="PingFang HK Ultralight"/>
          <w:color w:val="000000" w:themeColor="text1"/>
          <w:spacing w:val="15"/>
          <w:sz w:val="24"/>
          <w:szCs w:val="24"/>
        </w:rPr>
        <w:t>北市教體字</w:t>
      </w:r>
      <w:proofErr w:type="gramEnd"/>
      <w:r w:rsidRPr="00A27277">
        <w:rPr>
          <w:rFonts w:ascii="標楷體" w:eastAsia="標楷體" w:hAnsi="標楷體" w:cs="PingFang HK Ultralight"/>
          <w:color w:val="000000" w:themeColor="text1"/>
          <w:spacing w:val="15"/>
          <w:sz w:val="24"/>
          <w:szCs w:val="24"/>
        </w:rPr>
        <w:t>第1113036572號</w:t>
      </w:r>
      <w:r>
        <w:rPr>
          <w:rFonts w:ascii="標楷體" w:eastAsia="標楷體" w:hAnsi="標楷體" w:cs="PingFang HK Ultralight" w:hint="eastAsia"/>
          <w:color w:val="000000" w:themeColor="text1"/>
          <w:spacing w:val="15"/>
          <w:sz w:val="24"/>
          <w:szCs w:val="24"/>
        </w:rPr>
        <w:t>來文轉教育部函之「公立國民中小學班級冷氣使用及管理注意事項」。</w:t>
      </w:r>
    </w:p>
    <w:p w:rsidR="009D020A" w:rsidRPr="009D020A" w:rsidRDefault="00A27277" w:rsidP="009D020A">
      <w:pPr>
        <w:pStyle w:val="Web"/>
        <w:shd w:val="clear" w:color="auto" w:fill="FFFFFF"/>
        <w:spacing w:line="0" w:lineRule="atLeast"/>
        <w:rPr>
          <w:rFonts w:ascii="標楷體" w:eastAsia="標楷體" w:hAnsi="標楷體"/>
          <w:color w:val="000000" w:themeColor="text1"/>
          <w:spacing w:val="15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二</w:t>
      </w:r>
      <w:r w:rsidR="009D020A"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、目的：為營造</w:t>
      </w:r>
      <w:r w:rsidR="009D020A" w:rsidRPr="009D020A">
        <w:rPr>
          <w:rFonts w:ascii="標楷體" w:eastAsia="標楷體" w:hAnsi="標楷體" w:cs="PingFang HK Ultralight" w:hint="eastAsia"/>
          <w:color w:val="000000" w:themeColor="text1"/>
          <w:spacing w:val="15"/>
          <w:sz w:val="24"/>
          <w:szCs w:val="24"/>
        </w:rPr>
        <w:t>良</w:t>
      </w:r>
      <w:r w:rsidR="009D020A"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好學習環境，妥善管</w:t>
      </w:r>
      <w:r w:rsidR="009D020A" w:rsidRPr="009D020A">
        <w:rPr>
          <w:rFonts w:ascii="標楷體" w:eastAsia="標楷體" w:hAnsi="標楷體" w:cs="PingFang HK Ultralight" w:hint="eastAsia"/>
          <w:color w:val="000000" w:themeColor="text1"/>
          <w:spacing w:val="15"/>
          <w:sz w:val="24"/>
          <w:szCs w:val="24"/>
        </w:rPr>
        <w:t>理</w:t>
      </w:r>
      <w:r w:rsidR="009D020A"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班級及專科教室</w:t>
      </w:r>
      <w:r w:rsidR="009D020A" w:rsidRPr="009D020A">
        <w:rPr>
          <w:rFonts w:ascii="標楷體" w:eastAsia="標楷體" w:hAnsi="標楷體" w:cs="PingFang HK Ultralight" w:hint="eastAsia"/>
          <w:color w:val="000000" w:themeColor="text1"/>
          <w:spacing w:val="15"/>
          <w:sz w:val="24"/>
          <w:szCs w:val="24"/>
        </w:rPr>
        <w:t>冷</w:t>
      </w:r>
      <w:r w:rsidR="009D020A"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氣，以有效節約能源，特訂定本辦法。</w:t>
      </w:r>
    </w:p>
    <w:p w:rsidR="009D020A" w:rsidRPr="009D020A" w:rsidRDefault="009D020A" w:rsidP="009D020A">
      <w:pPr>
        <w:pStyle w:val="Web"/>
        <w:shd w:val="clear" w:color="auto" w:fill="FFFFFF"/>
        <w:spacing w:line="0" w:lineRule="atLeast"/>
        <w:rPr>
          <w:rFonts w:ascii="標楷體" w:eastAsia="標楷體" w:hAnsi="標楷體"/>
          <w:color w:val="FF0000"/>
          <w:spacing w:val="15"/>
          <w:sz w:val="24"/>
          <w:szCs w:val="24"/>
        </w:rPr>
      </w:pPr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二、供電原則：</w:t>
      </w:r>
      <w:r w:rsidR="00A27277">
        <w:rPr>
          <w:rFonts w:ascii="標楷體" w:eastAsia="標楷體" w:hAnsi="標楷體" w:hint="eastAsia"/>
          <w:color w:val="FF0000"/>
          <w:spacing w:val="15"/>
          <w:sz w:val="24"/>
          <w:szCs w:val="24"/>
        </w:rPr>
        <w:t>氣</w:t>
      </w:r>
      <w:r w:rsidRPr="009D020A">
        <w:rPr>
          <w:rFonts w:ascii="標楷體" w:eastAsia="標楷體" w:hAnsi="標楷體" w:hint="eastAsia"/>
          <w:color w:val="FF0000"/>
          <w:spacing w:val="15"/>
          <w:sz w:val="24"/>
          <w:szCs w:val="24"/>
        </w:rPr>
        <w:t>溫超過2</w:t>
      </w:r>
      <w:r w:rsidRPr="009D020A">
        <w:rPr>
          <w:rFonts w:ascii="標楷體" w:eastAsia="標楷體" w:hAnsi="標楷體"/>
          <w:color w:val="FF0000"/>
          <w:spacing w:val="15"/>
          <w:sz w:val="24"/>
          <w:szCs w:val="24"/>
        </w:rPr>
        <w:t>8</w:t>
      </w:r>
      <w:r w:rsidRPr="009D020A">
        <w:rPr>
          <w:rFonts w:ascii="標楷體" w:eastAsia="標楷體" w:hAnsi="標楷體" w:hint="eastAsia"/>
          <w:color w:val="FF0000"/>
          <w:spacing w:val="15"/>
          <w:sz w:val="24"/>
          <w:szCs w:val="24"/>
        </w:rPr>
        <w:t>℃時供電</w:t>
      </w:r>
      <w:r w:rsidRPr="001C67CC">
        <w:rPr>
          <w:rFonts w:ascii="標楷體" w:eastAsia="標楷體" w:hAnsi="標楷體" w:hint="eastAsia"/>
          <w:color w:val="FF0000"/>
          <w:spacing w:val="15"/>
          <w:sz w:val="24"/>
          <w:szCs w:val="24"/>
        </w:rPr>
        <w:t>。</w:t>
      </w:r>
      <w:r w:rsidR="00871D9F">
        <w:rPr>
          <w:rFonts w:ascii="標楷體" w:eastAsia="標楷體" w:hAnsi="標楷體" w:hint="eastAsia"/>
          <w:color w:val="FF0000"/>
          <w:spacing w:val="15"/>
          <w:sz w:val="24"/>
          <w:szCs w:val="24"/>
        </w:rPr>
        <w:t>(以</w:t>
      </w:r>
      <w:proofErr w:type="gramStart"/>
      <w:r w:rsidR="00871D9F">
        <w:rPr>
          <w:rFonts w:ascii="標楷體" w:eastAsia="標楷體" w:hAnsi="標楷體" w:hint="eastAsia"/>
          <w:color w:val="FF0000"/>
          <w:spacing w:val="15"/>
          <w:sz w:val="24"/>
          <w:szCs w:val="24"/>
        </w:rPr>
        <w:t>本校仁棟</w:t>
      </w:r>
      <w:proofErr w:type="gramEnd"/>
      <w:r w:rsidR="00871D9F">
        <w:rPr>
          <w:rFonts w:ascii="標楷體" w:eastAsia="標楷體" w:hAnsi="標楷體" w:hint="eastAsia"/>
          <w:color w:val="FF0000"/>
          <w:spacing w:val="15"/>
          <w:sz w:val="24"/>
          <w:szCs w:val="24"/>
        </w:rPr>
        <w:t>四樓溫度顯示螢幕為</w:t>
      </w:r>
      <w:proofErr w:type="gramStart"/>
      <w:r w:rsidR="00871D9F">
        <w:rPr>
          <w:rFonts w:ascii="標楷體" w:eastAsia="標楷體" w:hAnsi="標楷體" w:hint="eastAsia"/>
          <w:color w:val="FF0000"/>
          <w:spacing w:val="15"/>
          <w:sz w:val="24"/>
          <w:szCs w:val="24"/>
        </w:rPr>
        <w:t>準</w:t>
      </w:r>
      <w:proofErr w:type="gramEnd"/>
      <w:r w:rsidR="00871D9F">
        <w:rPr>
          <w:rFonts w:ascii="標楷體" w:eastAsia="標楷體" w:hAnsi="標楷體" w:hint="eastAsia"/>
          <w:color w:val="FF0000"/>
          <w:spacing w:val="15"/>
          <w:sz w:val="24"/>
          <w:szCs w:val="24"/>
        </w:rPr>
        <w:t>)</w:t>
      </w:r>
    </w:p>
    <w:p w:rsidR="009D020A" w:rsidRPr="009D020A" w:rsidRDefault="009D020A" w:rsidP="009D020A">
      <w:pPr>
        <w:pStyle w:val="Web"/>
        <w:shd w:val="clear" w:color="auto" w:fill="FFFFFF"/>
        <w:spacing w:line="0" w:lineRule="atLeast"/>
        <w:rPr>
          <w:rFonts w:ascii="標楷體" w:eastAsia="標楷體" w:hAnsi="標楷體"/>
          <w:color w:val="000000" w:themeColor="text1"/>
          <w:spacing w:val="15"/>
          <w:sz w:val="24"/>
          <w:szCs w:val="24"/>
        </w:rPr>
      </w:pPr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三、使用管</w:t>
      </w:r>
      <w:r w:rsidRPr="009D020A">
        <w:rPr>
          <w:rFonts w:ascii="標楷體" w:eastAsia="標楷體" w:hAnsi="標楷體" w:cs="PingFang HK Ultralight" w:hint="eastAsia"/>
          <w:color w:val="000000" w:themeColor="text1"/>
          <w:spacing w:val="15"/>
          <w:sz w:val="24"/>
          <w:szCs w:val="24"/>
        </w:rPr>
        <w:t>理</w:t>
      </w:r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：</w:t>
      </w:r>
    </w:p>
    <w:p w:rsidR="009D020A" w:rsidRPr="009D020A" w:rsidRDefault="009D020A" w:rsidP="009D020A">
      <w:pPr>
        <w:pStyle w:val="Web"/>
        <w:shd w:val="clear" w:color="auto" w:fill="FFFFFF"/>
        <w:spacing w:line="0" w:lineRule="atLeast"/>
        <w:rPr>
          <w:rFonts w:ascii="標楷體" w:eastAsia="標楷體" w:hAnsi="標楷體"/>
          <w:color w:val="000000" w:themeColor="text1"/>
          <w:spacing w:val="15"/>
          <w:sz w:val="24"/>
          <w:szCs w:val="24"/>
        </w:rPr>
      </w:pPr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(</w:t>
      </w:r>
      <w:proofErr w:type="gramStart"/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一</w:t>
      </w:r>
      <w:proofErr w:type="gramEnd"/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)總務處統一供電後，各班以節約用電為原則，視需求（經班級討</w:t>
      </w:r>
      <w:r w:rsidRPr="009D020A">
        <w:rPr>
          <w:rFonts w:ascii="標楷體" w:eastAsia="標楷體" w:hAnsi="標楷體" w:cs="PingFang HK Ultralight" w:hint="eastAsia"/>
          <w:color w:val="000000" w:themeColor="text1"/>
          <w:spacing w:val="15"/>
          <w:sz w:val="24"/>
          <w:szCs w:val="24"/>
        </w:rPr>
        <w:t>論</w:t>
      </w:r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後）</w:t>
      </w:r>
      <w:proofErr w:type="gramStart"/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自行插卡啟動</w:t>
      </w:r>
      <w:proofErr w:type="gramEnd"/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。</w:t>
      </w:r>
    </w:p>
    <w:p w:rsidR="009D020A" w:rsidRPr="009D020A" w:rsidRDefault="009D020A" w:rsidP="009D020A">
      <w:pPr>
        <w:pStyle w:val="Web"/>
        <w:shd w:val="clear" w:color="auto" w:fill="FFFFFF"/>
        <w:spacing w:line="0" w:lineRule="atLeast"/>
        <w:rPr>
          <w:rFonts w:ascii="標楷體" w:eastAsia="標楷體" w:hAnsi="標楷體"/>
          <w:color w:val="000000" w:themeColor="text1"/>
          <w:spacing w:val="15"/>
          <w:sz w:val="24"/>
          <w:szCs w:val="24"/>
        </w:rPr>
      </w:pPr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(二)冷氣機操作：請各班班級老師及專科老師負責，確實管</w:t>
      </w:r>
      <w:r w:rsidRPr="009D020A">
        <w:rPr>
          <w:rFonts w:ascii="標楷體" w:eastAsia="標楷體" w:hAnsi="標楷體" w:cs="PingFang HK Ultralight" w:hint="eastAsia"/>
          <w:color w:val="000000" w:themeColor="text1"/>
          <w:spacing w:val="15"/>
          <w:sz w:val="24"/>
          <w:szCs w:val="24"/>
        </w:rPr>
        <w:t>理</w:t>
      </w:r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。</w:t>
      </w:r>
    </w:p>
    <w:p w:rsidR="009D020A" w:rsidRPr="009D020A" w:rsidRDefault="009D020A" w:rsidP="009D020A">
      <w:pPr>
        <w:pStyle w:val="Web"/>
        <w:shd w:val="clear" w:color="auto" w:fill="FFFFFF"/>
        <w:spacing w:line="0" w:lineRule="atLeast"/>
        <w:rPr>
          <w:rFonts w:ascii="標楷體" w:eastAsia="標楷體" w:hAnsi="標楷體"/>
          <w:color w:val="000000" w:themeColor="text1"/>
          <w:spacing w:val="15"/>
          <w:sz w:val="24"/>
          <w:szCs w:val="24"/>
        </w:rPr>
      </w:pPr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1. 開機：（1）插 IC 儲值卡 （2</w:t>
      </w:r>
      <w:r w:rsidR="00273B5D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）遙控</w:t>
      </w:r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器開機 （3）</w:t>
      </w:r>
      <w:r w:rsidRPr="00A27277">
        <w:rPr>
          <w:rFonts w:ascii="標楷體" w:eastAsia="標楷體" w:hAnsi="標楷體" w:hint="eastAsia"/>
          <w:color w:val="FF0000"/>
          <w:spacing w:val="15"/>
          <w:sz w:val="24"/>
          <w:szCs w:val="24"/>
        </w:rPr>
        <w:t xml:space="preserve">溫度設定 </w:t>
      </w:r>
      <w:r w:rsidR="00A27277" w:rsidRPr="00A27277">
        <w:rPr>
          <w:rFonts w:ascii="標楷體" w:eastAsia="標楷體" w:hAnsi="標楷體" w:hint="eastAsia"/>
          <w:color w:val="FF0000"/>
          <w:spacing w:val="15"/>
          <w:sz w:val="24"/>
          <w:szCs w:val="24"/>
        </w:rPr>
        <w:t>26-28</w:t>
      </w:r>
      <w:r w:rsidRPr="00A27277">
        <w:rPr>
          <w:rFonts w:ascii="標楷體" w:eastAsia="標楷體" w:hAnsi="標楷體" w:hint="eastAsia"/>
          <w:color w:val="FF0000"/>
          <w:spacing w:val="15"/>
          <w:sz w:val="24"/>
          <w:szCs w:val="24"/>
        </w:rPr>
        <w:t>℃</w:t>
      </w:r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(可搭配電扇使用)。</w:t>
      </w:r>
    </w:p>
    <w:p w:rsidR="009D020A" w:rsidRDefault="009D020A" w:rsidP="009D020A">
      <w:pPr>
        <w:pStyle w:val="Web"/>
        <w:shd w:val="clear" w:color="auto" w:fill="FFFFFF"/>
        <w:spacing w:line="0" w:lineRule="atLeast"/>
        <w:rPr>
          <w:rFonts w:ascii="標楷體" w:eastAsia="標楷體" w:hAnsi="標楷體"/>
          <w:color w:val="000000" w:themeColor="text1"/>
          <w:spacing w:val="15"/>
          <w:sz w:val="24"/>
          <w:szCs w:val="24"/>
        </w:rPr>
      </w:pPr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2. 關機：（1</w:t>
      </w:r>
      <w:r w:rsidR="00273B5D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）遙控</w:t>
      </w:r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器關機 （2）取出 IC 儲值卡。</w:t>
      </w:r>
    </w:p>
    <w:p w:rsidR="00273B5D" w:rsidRDefault="00273B5D" w:rsidP="009D020A">
      <w:pPr>
        <w:pStyle w:val="Web"/>
        <w:shd w:val="clear" w:color="auto" w:fill="FFFFFF"/>
        <w:spacing w:line="0" w:lineRule="atLeast"/>
        <w:rPr>
          <w:rFonts w:ascii="標楷體" w:eastAsia="標楷體" w:hAnsi="標楷體"/>
          <w:color w:val="000000" w:themeColor="text1"/>
          <w:spacing w:val="15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3. 關機時請務必先以遙控器關機，再取出卡片，以免冷氣機突然斷電，導致機器壽命減短。</w:t>
      </w:r>
    </w:p>
    <w:p w:rsidR="00273B5D" w:rsidRPr="00273B5D" w:rsidRDefault="00273B5D" w:rsidP="009D020A">
      <w:pPr>
        <w:pStyle w:val="Web"/>
        <w:shd w:val="clear" w:color="auto" w:fill="FFFFFF"/>
        <w:spacing w:line="0" w:lineRule="atLeast"/>
        <w:rPr>
          <w:rFonts w:ascii="標楷體" w:eastAsia="標楷體" w:hAnsi="標楷體"/>
          <w:color w:val="FF0000"/>
          <w:spacing w:val="15"/>
          <w:sz w:val="24"/>
          <w:szCs w:val="24"/>
        </w:rPr>
      </w:pPr>
      <w:r w:rsidRPr="00273B5D">
        <w:rPr>
          <w:rFonts w:ascii="標楷體" w:eastAsia="標楷體" w:hAnsi="標楷體" w:hint="eastAsia"/>
          <w:color w:val="FF0000"/>
          <w:spacing w:val="15"/>
          <w:sz w:val="24"/>
          <w:szCs w:val="24"/>
        </w:rPr>
        <w:t>4. 冷氣機調整溫度建議不低於26℃</w:t>
      </w:r>
      <w:r>
        <w:rPr>
          <w:rFonts w:ascii="標楷體" w:eastAsia="標楷體" w:hAnsi="標楷體" w:hint="eastAsia"/>
          <w:color w:val="FF0000"/>
          <w:spacing w:val="15"/>
          <w:sz w:val="24"/>
          <w:szCs w:val="24"/>
        </w:rPr>
        <w:t>，以免冷氣為短時間降溫而耗損電力，增加使用度數。</w:t>
      </w:r>
    </w:p>
    <w:p w:rsidR="009D020A" w:rsidRPr="00273B5D" w:rsidRDefault="009D020A" w:rsidP="009D020A">
      <w:pPr>
        <w:pStyle w:val="Web"/>
        <w:shd w:val="clear" w:color="auto" w:fill="FFFFFF"/>
        <w:spacing w:line="0" w:lineRule="atLeast"/>
        <w:rPr>
          <w:rFonts w:ascii="標楷體" w:eastAsia="標楷體" w:hAnsi="標楷體"/>
          <w:color w:val="FF0000"/>
          <w:spacing w:val="15"/>
          <w:sz w:val="24"/>
          <w:szCs w:val="24"/>
        </w:rPr>
      </w:pPr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(三)</w:t>
      </w:r>
      <w:r w:rsidR="00273B5D" w:rsidRPr="00273B5D">
        <w:rPr>
          <w:rFonts w:ascii="標楷體" w:eastAsia="標楷體" w:hAnsi="標楷體" w:hint="eastAsia"/>
          <w:color w:val="FF0000"/>
          <w:spacing w:val="15"/>
          <w:sz w:val="24"/>
          <w:szCs w:val="24"/>
        </w:rPr>
        <w:t>請於學生在教室內時使用冷氣。</w:t>
      </w:r>
    </w:p>
    <w:p w:rsidR="009D020A" w:rsidRPr="009D020A" w:rsidRDefault="009D020A" w:rsidP="009D020A">
      <w:pPr>
        <w:pStyle w:val="Web"/>
        <w:shd w:val="clear" w:color="auto" w:fill="FFFFFF"/>
        <w:spacing w:line="0" w:lineRule="atLeast"/>
        <w:rPr>
          <w:rFonts w:ascii="標楷體" w:eastAsia="標楷體" w:hAnsi="標楷體"/>
          <w:color w:val="000000" w:themeColor="text1"/>
          <w:spacing w:val="15"/>
          <w:sz w:val="24"/>
          <w:szCs w:val="24"/>
        </w:rPr>
      </w:pPr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(</w:t>
      </w:r>
      <w:r w:rsidR="00A27277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四</w:t>
      </w:r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)冷氣讀卡機請勿任意插入其他卡片，以免機器受損；IC 儲值卡請勿插入其他讀卡機，以免儲值金額損失。</w:t>
      </w:r>
    </w:p>
    <w:p w:rsidR="009D020A" w:rsidRPr="009D020A" w:rsidRDefault="009D020A" w:rsidP="009D020A">
      <w:pPr>
        <w:pStyle w:val="Web"/>
        <w:shd w:val="clear" w:color="auto" w:fill="FFFFFF"/>
        <w:spacing w:line="0" w:lineRule="atLeast"/>
        <w:rPr>
          <w:rFonts w:ascii="標楷體" w:eastAsia="標楷體" w:hAnsi="標楷體"/>
          <w:color w:val="000000" w:themeColor="text1"/>
          <w:spacing w:val="15"/>
          <w:sz w:val="24"/>
          <w:szCs w:val="24"/>
        </w:rPr>
      </w:pPr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(</w:t>
      </w:r>
      <w:r w:rsidR="00A27277">
        <w:rPr>
          <w:rFonts w:ascii="標楷體" w:eastAsia="標楷體" w:hAnsi="標楷體" w:cs="PingFang HK Ultralight" w:hint="eastAsia"/>
          <w:color w:val="000000" w:themeColor="text1"/>
          <w:spacing w:val="15"/>
          <w:sz w:val="24"/>
          <w:szCs w:val="24"/>
        </w:rPr>
        <w:t>五</w:t>
      </w:r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) IC 儲值卡插入時將顯示卡內餘額，按下按鈕會顯示已用電度數。</w:t>
      </w:r>
    </w:p>
    <w:p w:rsidR="009D020A" w:rsidRPr="009D020A" w:rsidRDefault="009D020A" w:rsidP="009D020A">
      <w:pPr>
        <w:pStyle w:val="Web"/>
        <w:shd w:val="clear" w:color="auto" w:fill="FFFFFF"/>
        <w:spacing w:line="0" w:lineRule="atLeast"/>
        <w:rPr>
          <w:rFonts w:ascii="標楷體" w:eastAsia="標楷體" w:hAnsi="標楷體"/>
          <w:color w:val="000000" w:themeColor="text1"/>
          <w:spacing w:val="15"/>
          <w:sz w:val="24"/>
          <w:szCs w:val="24"/>
        </w:rPr>
      </w:pPr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(七)班級及專科教室冷氣機限用遙控器，為維護同學安全，請班級老師勿以任何方式自行調整冷氣機座開關及總開關，因違規</w:t>
      </w:r>
      <w:proofErr w:type="gramStart"/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觸控致無法</w:t>
      </w:r>
      <w:proofErr w:type="gramEnd"/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遙控冷氣時，將由該班自行負擔冷氣維修費。</w:t>
      </w:r>
    </w:p>
    <w:p w:rsidR="009D020A" w:rsidRPr="009D020A" w:rsidRDefault="009D020A" w:rsidP="009D020A">
      <w:pPr>
        <w:pStyle w:val="Web"/>
        <w:shd w:val="clear" w:color="auto" w:fill="FFFFFF"/>
        <w:spacing w:line="0" w:lineRule="atLeast"/>
        <w:rPr>
          <w:rFonts w:ascii="標楷體" w:eastAsia="標楷體" w:hAnsi="標楷體"/>
          <w:color w:val="000000" w:themeColor="text1"/>
          <w:spacing w:val="15"/>
          <w:sz w:val="24"/>
          <w:szCs w:val="24"/>
        </w:rPr>
      </w:pPr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四、設備維護：</w:t>
      </w:r>
    </w:p>
    <w:p w:rsidR="009D020A" w:rsidRPr="009D020A" w:rsidRDefault="009D020A" w:rsidP="009D020A">
      <w:pPr>
        <w:pStyle w:val="Web"/>
        <w:shd w:val="clear" w:color="auto" w:fill="FFFFFF"/>
        <w:spacing w:line="0" w:lineRule="atLeast"/>
        <w:rPr>
          <w:rFonts w:ascii="標楷體" w:eastAsia="標楷體" w:hAnsi="標楷體"/>
          <w:color w:val="000000" w:themeColor="text1"/>
          <w:spacing w:val="15"/>
          <w:sz w:val="24"/>
          <w:szCs w:val="24"/>
        </w:rPr>
      </w:pPr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(</w:t>
      </w:r>
      <w:proofErr w:type="gramStart"/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一</w:t>
      </w:r>
      <w:proofErr w:type="gramEnd"/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)每間教室設置一套電錶及IC讀卡機，每班分發IC卡</w:t>
      </w:r>
      <w:r w:rsidR="00A27277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1</w:t>
      </w:r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張</w:t>
      </w:r>
      <w:proofErr w:type="gramStart"/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（</w:t>
      </w:r>
      <w:proofErr w:type="gramEnd"/>
      <w:r w:rsidRPr="009D020A">
        <w:rPr>
          <w:rFonts w:ascii="標楷體" w:eastAsia="標楷體" w:hAnsi="標楷體"/>
          <w:color w:val="000000" w:themeColor="text1"/>
          <w:spacing w:val="15"/>
          <w:sz w:val="24"/>
          <w:szCs w:val="24"/>
        </w:rPr>
        <w:t>A.B</w:t>
      </w:r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卡</w:t>
      </w:r>
      <w:proofErr w:type="gramStart"/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）</w:t>
      </w:r>
      <w:proofErr w:type="gramEnd"/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。</w:t>
      </w:r>
    </w:p>
    <w:p w:rsidR="009D020A" w:rsidRPr="009D020A" w:rsidRDefault="009D020A" w:rsidP="009D020A">
      <w:pPr>
        <w:pStyle w:val="Web"/>
        <w:shd w:val="clear" w:color="auto" w:fill="FFFFFF"/>
        <w:spacing w:line="0" w:lineRule="atLeast"/>
        <w:rPr>
          <w:rFonts w:ascii="標楷體" w:eastAsia="標楷體" w:hAnsi="標楷體"/>
          <w:color w:val="000000" w:themeColor="text1"/>
          <w:spacing w:val="15"/>
          <w:sz w:val="24"/>
          <w:szCs w:val="24"/>
        </w:rPr>
      </w:pPr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lastRenderedPageBreak/>
        <w:t xml:space="preserve">(二)請妥善保管IC卡，遺失或毀損原卡片剩餘額度無法退回，由各班級自行負擔損失。請重新申請IC卡。遺失者繳交製卡工本費 </w:t>
      </w:r>
      <w:r w:rsidRPr="009D020A">
        <w:rPr>
          <w:rFonts w:ascii="標楷體" w:eastAsia="標楷體" w:hAnsi="標楷體"/>
          <w:color w:val="000000" w:themeColor="text1"/>
          <w:spacing w:val="15"/>
          <w:sz w:val="24"/>
          <w:szCs w:val="24"/>
        </w:rPr>
        <w:t>2</w:t>
      </w:r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00 元。</w:t>
      </w:r>
    </w:p>
    <w:p w:rsidR="009D020A" w:rsidRPr="00A27277" w:rsidRDefault="009D020A" w:rsidP="009D020A">
      <w:pPr>
        <w:pStyle w:val="Web"/>
        <w:shd w:val="clear" w:color="auto" w:fill="FFFFFF"/>
        <w:spacing w:line="0" w:lineRule="atLeast"/>
        <w:rPr>
          <w:rFonts w:ascii="標楷體" w:eastAsia="標楷體" w:hAnsi="標楷體"/>
          <w:color w:val="FF0000"/>
          <w:spacing w:val="15"/>
          <w:sz w:val="24"/>
          <w:szCs w:val="24"/>
        </w:rPr>
      </w:pPr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(三)</w:t>
      </w:r>
      <w:r w:rsidRPr="00A27277">
        <w:rPr>
          <w:rFonts w:ascii="標楷體" w:eastAsia="標楷體" w:hAnsi="標楷體" w:hint="eastAsia"/>
          <w:color w:val="FF0000"/>
          <w:spacing w:val="15"/>
          <w:sz w:val="24"/>
          <w:szCs w:val="24"/>
        </w:rPr>
        <w:t>當冷氣發生故障時，請</w:t>
      </w:r>
      <w:r w:rsidR="00A27277" w:rsidRPr="00A27277">
        <w:rPr>
          <w:rFonts w:ascii="標楷體" w:eastAsia="標楷體" w:hAnsi="標楷體" w:hint="eastAsia"/>
          <w:color w:val="FF0000"/>
          <w:spacing w:val="15"/>
          <w:sz w:val="24"/>
          <w:szCs w:val="24"/>
        </w:rPr>
        <w:t>撥電話至</w:t>
      </w:r>
      <w:r w:rsidRPr="00A27277">
        <w:rPr>
          <w:rFonts w:ascii="標楷體" w:eastAsia="標楷體" w:hAnsi="標楷體" w:hint="eastAsia"/>
          <w:color w:val="FF0000"/>
          <w:spacing w:val="15"/>
          <w:sz w:val="24"/>
          <w:szCs w:val="24"/>
        </w:rPr>
        <w:t>總務處</w:t>
      </w:r>
      <w:r w:rsidR="00A27277" w:rsidRPr="00A27277">
        <w:rPr>
          <w:rFonts w:ascii="標楷體" w:eastAsia="標楷體" w:hAnsi="標楷體" w:hint="eastAsia"/>
          <w:color w:val="FF0000"/>
          <w:spacing w:val="15"/>
          <w:sz w:val="24"/>
          <w:szCs w:val="24"/>
        </w:rPr>
        <w:t>或學校網站</w:t>
      </w:r>
      <w:r w:rsidRPr="00A27277">
        <w:rPr>
          <w:rFonts w:ascii="標楷體" w:eastAsia="標楷體" w:hAnsi="標楷體" w:hint="eastAsia"/>
          <w:color w:val="FF0000"/>
          <w:spacing w:val="15"/>
          <w:sz w:val="24"/>
          <w:szCs w:val="24"/>
        </w:rPr>
        <w:t>報修，總務處初步排除問題，無法處理將聯絡廠商派人維修。</w:t>
      </w:r>
    </w:p>
    <w:p w:rsidR="009D020A" w:rsidRPr="009D020A" w:rsidRDefault="009D020A" w:rsidP="009D020A">
      <w:pPr>
        <w:pStyle w:val="Web"/>
        <w:shd w:val="clear" w:color="auto" w:fill="FFFFFF"/>
        <w:spacing w:line="0" w:lineRule="atLeast"/>
        <w:rPr>
          <w:rFonts w:ascii="標楷體" w:eastAsia="標楷體" w:hAnsi="標楷體"/>
          <w:color w:val="000000" w:themeColor="text1"/>
          <w:spacing w:val="15"/>
          <w:sz w:val="24"/>
          <w:szCs w:val="24"/>
        </w:rPr>
      </w:pPr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(四)如發現漏電，務必立即至總務處報告，以便即刻派員關閉電源檢修，維護安全。</w:t>
      </w:r>
    </w:p>
    <w:p w:rsidR="009D020A" w:rsidRPr="009D020A" w:rsidRDefault="009D020A" w:rsidP="009D020A">
      <w:pPr>
        <w:pStyle w:val="Web"/>
        <w:shd w:val="clear" w:color="auto" w:fill="FFFFFF"/>
        <w:spacing w:line="0" w:lineRule="atLeast"/>
        <w:rPr>
          <w:rFonts w:ascii="標楷體" w:eastAsia="標楷體" w:hAnsi="標楷體"/>
          <w:color w:val="000000" w:themeColor="text1"/>
          <w:spacing w:val="15"/>
          <w:sz w:val="24"/>
          <w:szCs w:val="24"/>
        </w:rPr>
      </w:pPr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(</w:t>
      </w:r>
      <w:r w:rsidR="00A27277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五</w:t>
      </w:r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)請勿將儲值卡置於高溫、高濕的環境及接觸磁性物品；避免重壓、切割、摩擦、摺疊卡片；禁止使用溶液擦拭晶片。</w:t>
      </w:r>
    </w:p>
    <w:p w:rsidR="009D020A" w:rsidRPr="009D020A" w:rsidRDefault="00A27277" w:rsidP="009D020A">
      <w:pPr>
        <w:pStyle w:val="Web"/>
        <w:shd w:val="clear" w:color="auto" w:fill="FFFFFF"/>
        <w:spacing w:line="0" w:lineRule="atLeast"/>
        <w:rPr>
          <w:rFonts w:ascii="標楷體" w:eastAsia="標楷體" w:hAnsi="標楷體"/>
          <w:color w:val="000000" w:themeColor="text1"/>
          <w:spacing w:val="15"/>
          <w:sz w:val="24"/>
          <w:szCs w:val="24"/>
        </w:rPr>
      </w:pPr>
      <w:r>
        <w:rPr>
          <w:rFonts w:ascii="標楷體" w:eastAsia="標楷體" w:hAnsi="標楷體" w:cs="PingFang HK Ultralight" w:hint="eastAsia"/>
          <w:color w:val="000000" w:themeColor="text1"/>
          <w:spacing w:val="15"/>
          <w:sz w:val="24"/>
          <w:szCs w:val="24"/>
        </w:rPr>
        <w:t>五</w:t>
      </w:r>
      <w:r w:rsidR="009D020A"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、注意事項：</w:t>
      </w:r>
    </w:p>
    <w:p w:rsidR="009D020A" w:rsidRPr="009D020A" w:rsidRDefault="009D020A" w:rsidP="009D020A">
      <w:pPr>
        <w:pStyle w:val="Web"/>
        <w:shd w:val="clear" w:color="auto" w:fill="FFFFFF"/>
        <w:spacing w:line="0" w:lineRule="atLeast"/>
        <w:rPr>
          <w:rFonts w:ascii="標楷體" w:eastAsia="標楷體" w:hAnsi="標楷體"/>
          <w:color w:val="000000" w:themeColor="text1"/>
          <w:spacing w:val="15"/>
          <w:sz w:val="24"/>
          <w:szCs w:val="24"/>
        </w:rPr>
      </w:pPr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(</w:t>
      </w:r>
      <w:proofErr w:type="gramStart"/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一</w:t>
      </w:r>
      <w:proofErr w:type="gramEnd"/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)IC 卡每</w:t>
      </w:r>
      <w:proofErr w:type="gramStart"/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張均有編號</w:t>
      </w:r>
      <w:proofErr w:type="gramEnd"/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，總務</w:t>
      </w:r>
      <w:r w:rsidR="004123D9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處</w:t>
      </w:r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列冊管理，若擅自違規使用視同侵佔，將依校規嚴懲。</w:t>
      </w:r>
    </w:p>
    <w:p w:rsidR="009D020A" w:rsidRPr="009D020A" w:rsidRDefault="009D020A" w:rsidP="009D020A">
      <w:pPr>
        <w:pStyle w:val="Web"/>
        <w:shd w:val="clear" w:color="auto" w:fill="FFFFFF"/>
        <w:spacing w:line="0" w:lineRule="atLeast"/>
        <w:rPr>
          <w:rFonts w:ascii="標楷體" w:eastAsia="標楷體" w:hAnsi="標楷體"/>
          <w:color w:val="000000" w:themeColor="text1"/>
          <w:spacing w:val="15"/>
          <w:sz w:val="24"/>
          <w:szCs w:val="24"/>
        </w:rPr>
      </w:pPr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(二)未經允許任意啟動冷氣電源、無故破壞冷氣機，除依校規處罰外，造成設施損害</w:t>
      </w:r>
      <w:proofErr w:type="gramStart"/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須另負賠償</w:t>
      </w:r>
      <w:proofErr w:type="gramEnd"/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責任。</w:t>
      </w:r>
    </w:p>
    <w:p w:rsidR="009D020A" w:rsidRPr="009D020A" w:rsidRDefault="009D020A" w:rsidP="009D020A">
      <w:pPr>
        <w:pStyle w:val="Web"/>
        <w:shd w:val="clear" w:color="auto" w:fill="FFFFFF"/>
        <w:spacing w:line="0" w:lineRule="atLeast"/>
        <w:rPr>
          <w:rFonts w:ascii="標楷體" w:eastAsia="標楷體" w:hAnsi="標楷體"/>
          <w:color w:val="000000" w:themeColor="text1"/>
          <w:spacing w:val="15"/>
          <w:sz w:val="24"/>
          <w:szCs w:val="24"/>
        </w:rPr>
      </w:pPr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(三) IC 卡機及電錶裝置為電力設備，嚴禁拆卸</w:t>
      </w:r>
      <w:r w:rsidRPr="009D020A">
        <w:rPr>
          <w:rFonts w:ascii="標楷體" w:eastAsia="標楷體" w:hAnsi="標楷體" w:hint="eastAsia"/>
          <w:spacing w:val="20"/>
        </w:rPr>
        <w:t>、</w:t>
      </w:r>
      <w:r w:rsidRPr="009D020A">
        <w:rPr>
          <w:rFonts w:ascii="標楷體" w:eastAsia="標楷體" w:hAnsi="標楷體" w:hint="eastAsia"/>
          <w:spacing w:val="20"/>
          <w:sz w:val="24"/>
          <w:szCs w:val="24"/>
        </w:rPr>
        <w:t>更</w:t>
      </w:r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 xml:space="preserve">動、打開電錶或 IC </w:t>
      </w:r>
      <w:proofErr w:type="gramStart"/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卡機蓋</w:t>
      </w:r>
      <w:proofErr w:type="gramEnd"/>
      <w:r w:rsidRPr="009D020A">
        <w:rPr>
          <w:rFonts w:ascii="標楷體" w:eastAsia="標楷體" w:hAnsi="標楷體" w:hint="eastAsia"/>
          <w:color w:val="000000" w:themeColor="text1"/>
          <w:spacing w:val="15"/>
          <w:sz w:val="24"/>
          <w:szCs w:val="24"/>
        </w:rPr>
        <w:t>，請勿扳動內部開關，以避免觸電危險，一經發現當事人除依校規以破壞公物論處外，並須依實際金額支付修繕費用。</w:t>
      </w:r>
    </w:p>
    <w:p w:rsidR="009D020A" w:rsidRPr="00A27277" w:rsidRDefault="009D020A" w:rsidP="009D020A">
      <w:pPr>
        <w:pStyle w:val="Web"/>
        <w:shd w:val="clear" w:color="auto" w:fill="FFFFFF"/>
        <w:spacing w:line="0" w:lineRule="atLeast"/>
        <w:rPr>
          <w:rFonts w:ascii="標楷體" w:eastAsia="標楷體" w:hAnsi="標楷體" w:hint="eastAsia"/>
          <w:color w:val="FF0000"/>
          <w:spacing w:val="15"/>
          <w:sz w:val="24"/>
          <w:szCs w:val="24"/>
        </w:rPr>
      </w:pPr>
      <w:r w:rsidRPr="00A27277">
        <w:rPr>
          <w:rFonts w:ascii="標楷體" w:eastAsia="標楷體" w:hAnsi="標楷體" w:hint="eastAsia"/>
          <w:color w:val="FF0000"/>
          <w:spacing w:val="15"/>
          <w:sz w:val="24"/>
          <w:szCs w:val="24"/>
        </w:rPr>
        <w:t>(四)</w:t>
      </w:r>
      <w:r w:rsidR="00A27277" w:rsidRPr="00A27277">
        <w:rPr>
          <w:rFonts w:ascii="標楷體" w:eastAsia="標楷體" w:hAnsi="標楷體" w:hint="eastAsia"/>
          <w:color w:val="FF0000"/>
          <w:spacing w:val="15"/>
          <w:sz w:val="24"/>
          <w:szCs w:val="24"/>
        </w:rPr>
        <w:t>依110年本校用電情形，本校之最佳契約容量為355kw，故本校將以355</w:t>
      </w:r>
      <w:r w:rsidR="00A27277" w:rsidRPr="00A27277">
        <w:rPr>
          <w:rFonts w:ascii="標楷體" w:eastAsia="標楷體" w:hAnsi="標楷體"/>
          <w:color w:val="FF0000"/>
          <w:spacing w:val="15"/>
          <w:sz w:val="24"/>
          <w:szCs w:val="24"/>
        </w:rPr>
        <w:t>kw</w:t>
      </w:r>
      <w:r w:rsidR="00A27277" w:rsidRPr="00A27277">
        <w:rPr>
          <w:rFonts w:ascii="標楷體" w:eastAsia="標楷體" w:hAnsi="標楷體" w:hint="eastAsia"/>
          <w:color w:val="FF0000"/>
          <w:spacing w:val="15"/>
          <w:sz w:val="24"/>
          <w:szCs w:val="24"/>
        </w:rPr>
        <w:t>之上限10%為卸載容量，如冷氣使用超過卸載容量，將依各年級分組輪流進行卸載</w:t>
      </w:r>
      <w:r w:rsidR="00A27277">
        <w:rPr>
          <w:rFonts w:ascii="標楷體" w:eastAsia="標楷體" w:hAnsi="標楷體" w:hint="eastAsia"/>
          <w:color w:val="FF0000"/>
          <w:spacing w:val="15"/>
          <w:sz w:val="24"/>
          <w:szCs w:val="24"/>
        </w:rPr>
        <w:t>，敬請注意</w:t>
      </w:r>
      <w:bookmarkStart w:id="0" w:name="_GoBack"/>
      <w:bookmarkEnd w:id="0"/>
      <w:r w:rsidR="00A27277" w:rsidRPr="00A27277">
        <w:rPr>
          <w:rFonts w:ascii="標楷體" w:eastAsia="標楷體" w:hAnsi="標楷體" w:hint="eastAsia"/>
          <w:color w:val="FF0000"/>
          <w:spacing w:val="15"/>
          <w:sz w:val="24"/>
          <w:szCs w:val="24"/>
        </w:rPr>
        <w:t>。</w:t>
      </w:r>
    </w:p>
    <w:p w:rsidR="00E71779" w:rsidRPr="009D020A" w:rsidRDefault="00E71779">
      <w:pPr>
        <w:rPr>
          <w:rFonts w:ascii="標楷體" w:eastAsia="標楷體" w:hAnsi="標楷體"/>
        </w:rPr>
      </w:pPr>
    </w:p>
    <w:sectPr w:rsidR="00E71779" w:rsidRPr="009D020A" w:rsidSect="00CD62DC">
      <w:footerReference w:type="default" r:id="rId6"/>
      <w:pgSz w:w="11900" w:h="16840"/>
      <w:pgMar w:top="426" w:right="1800" w:bottom="426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C39" w:rsidRDefault="007B0C39" w:rsidP="009D020A">
      <w:r>
        <w:separator/>
      </w:r>
    </w:p>
  </w:endnote>
  <w:endnote w:type="continuationSeparator" w:id="0">
    <w:p w:rsidR="007B0C39" w:rsidRDefault="007B0C39" w:rsidP="009D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Xingkai SC Light">
    <w:charset w:val="00"/>
    <w:family w:val="auto"/>
    <w:pitch w:val="variable"/>
    <w:sig w:usb0="00000287" w:usb1="080F0000" w:usb2="00000000" w:usb3="00000000" w:csb0="0004009F" w:csb1="00000000"/>
  </w:font>
  <w:font w:name="PingFang HK Ultralight">
    <w:charset w:val="51"/>
    <w:family w:val="auto"/>
    <w:pitch w:val="variable"/>
    <w:sig w:usb0="A00002FF" w:usb1="7ACFFDFB" w:usb2="00000017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D33" w:rsidRDefault="007B0C39" w:rsidP="0042226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C39" w:rsidRDefault="007B0C39" w:rsidP="009D020A">
      <w:r>
        <w:separator/>
      </w:r>
    </w:p>
  </w:footnote>
  <w:footnote w:type="continuationSeparator" w:id="0">
    <w:p w:rsidR="007B0C39" w:rsidRDefault="007B0C39" w:rsidP="009D0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30"/>
    <w:rsid w:val="0003266D"/>
    <w:rsid w:val="001C67CC"/>
    <w:rsid w:val="00273B5D"/>
    <w:rsid w:val="003737FA"/>
    <w:rsid w:val="003B2A48"/>
    <w:rsid w:val="004123D9"/>
    <w:rsid w:val="00416641"/>
    <w:rsid w:val="004E2730"/>
    <w:rsid w:val="00515FA9"/>
    <w:rsid w:val="005A6811"/>
    <w:rsid w:val="006059E0"/>
    <w:rsid w:val="007B0C39"/>
    <w:rsid w:val="007E7796"/>
    <w:rsid w:val="00871D9F"/>
    <w:rsid w:val="00920F79"/>
    <w:rsid w:val="009D020A"/>
    <w:rsid w:val="00A27277"/>
    <w:rsid w:val="00A80F18"/>
    <w:rsid w:val="00A842F5"/>
    <w:rsid w:val="00AF24FB"/>
    <w:rsid w:val="00E7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949F7"/>
  <w15:chartTrackingRefBased/>
  <w15:docId w15:val="{2D224C1F-54C6-4ED4-9A41-ED9472C5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0A"/>
    <w:pPr>
      <w:widowControl w:val="0"/>
    </w:pPr>
    <w:rPr>
      <w:rFonts w:ascii="BiauKai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20A"/>
    <w:pP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02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020A"/>
    <w:pP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020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D020A"/>
    <w:pPr>
      <w:widowControl/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7">
    <w:name w:val="Strong"/>
    <w:basedOn w:val="a0"/>
    <w:uiPriority w:val="22"/>
    <w:qFormat/>
    <w:rsid w:val="009D020A"/>
    <w:rPr>
      <w:b/>
      <w:bCs/>
    </w:rPr>
  </w:style>
  <w:style w:type="character" w:styleId="a8">
    <w:name w:val="Hyperlink"/>
    <w:basedOn w:val="a0"/>
    <w:uiPriority w:val="99"/>
    <w:unhideWhenUsed/>
    <w:rsid w:val="009D020A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273B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73B5D"/>
  </w:style>
  <w:style w:type="character" w:customStyle="1" w:styleId="ab">
    <w:name w:val="註解文字 字元"/>
    <w:basedOn w:val="a0"/>
    <w:link w:val="aa"/>
    <w:uiPriority w:val="99"/>
    <w:semiHidden/>
    <w:rsid w:val="00273B5D"/>
    <w:rPr>
      <w:rFonts w:ascii="BiauKai" w:hAnsi="Times New Roman" w:cs="Times New Roman"/>
      <w:kern w:val="0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73B5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73B5D"/>
    <w:rPr>
      <w:rFonts w:ascii="BiauKai" w:hAnsi="Times New Roman" w:cs="Times New Roman"/>
      <w:b/>
      <w:bCs/>
      <w:kern w:val="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73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73B5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嘉睿 謝</dc:creator>
  <cp:keywords/>
  <dc:description/>
  <cp:lastModifiedBy>嘉睿 謝</cp:lastModifiedBy>
  <cp:revision>3</cp:revision>
  <dcterms:created xsi:type="dcterms:W3CDTF">2022-04-06T09:15:00Z</dcterms:created>
  <dcterms:modified xsi:type="dcterms:W3CDTF">2022-04-06T09:25:00Z</dcterms:modified>
</cp:coreProperties>
</file>